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49A" w:rsidRDefault="00801B05" w:rsidP="007B5E10">
      <w:pPr>
        <w:jc w:val="center"/>
        <w:rPr>
          <w:b/>
        </w:rPr>
      </w:pPr>
      <w:r>
        <w:rPr>
          <w:b/>
          <w:noProof/>
          <w:lang w:val="es-ES" w:eastAsia="es-ES"/>
        </w:rPr>
        <w:drawing>
          <wp:anchor distT="0" distB="0" distL="114300" distR="114300" simplePos="0" relativeHeight="251658240" behindDoc="0" locked="0" layoutInCell="1" allowOverlap="1" wp14:anchorId="0BF9B60A" wp14:editId="05C96664">
            <wp:simplePos x="0" y="0"/>
            <wp:positionH relativeFrom="margin">
              <wp:align>center</wp:align>
            </wp:positionH>
            <wp:positionV relativeFrom="paragraph">
              <wp:posOffset>198755</wp:posOffset>
            </wp:positionV>
            <wp:extent cx="1057762" cy="1209675"/>
            <wp:effectExtent l="0" t="0" r="9525"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4798_117746831685941_602052901_n.jpg"/>
                    <pic:cNvPicPr/>
                  </pic:nvPicPr>
                  <pic:blipFill>
                    <a:blip r:embed="rId8">
                      <a:extLst>
                        <a:ext uri="{28A0092B-C50C-407E-A947-70E740481C1C}">
                          <a14:useLocalDpi xmlns:a14="http://schemas.microsoft.com/office/drawing/2010/main" val="0"/>
                        </a:ext>
                      </a:extLst>
                    </a:blip>
                    <a:stretch>
                      <a:fillRect/>
                    </a:stretch>
                  </pic:blipFill>
                  <pic:spPr>
                    <a:xfrm>
                      <a:off x="0" y="0"/>
                      <a:ext cx="1057762" cy="1209675"/>
                    </a:xfrm>
                    <a:prstGeom prst="rect">
                      <a:avLst/>
                    </a:prstGeom>
                  </pic:spPr>
                </pic:pic>
              </a:graphicData>
            </a:graphic>
          </wp:anchor>
        </w:drawing>
      </w:r>
    </w:p>
    <w:p w:rsidR="007A1D19" w:rsidRDefault="00EC4FAB" w:rsidP="00EC4FAB">
      <w:pPr>
        <w:rPr>
          <w:b/>
        </w:rPr>
      </w:pPr>
      <w:r>
        <w:rPr>
          <w:b/>
        </w:rPr>
        <w:br w:type="textWrapping" w:clear="all"/>
      </w:r>
    </w:p>
    <w:p w:rsidR="007A1D19" w:rsidRPr="001F4272" w:rsidRDefault="001F4272" w:rsidP="007B5E10">
      <w:pPr>
        <w:jc w:val="center"/>
        <w:rPr>
          <w:rFonts w:ascii="Times New Roman" w:hAnsi="Times New Roman" w:cs="Times New Roman"/>
          <w:b/>
          <w:smallCaps/>
          <w:color w:val="808080" w:themeColor="background1" w:themeShade="80"/>
          <w:sz w:val="28"/>
          <w:szCs w:val="28"/>
        </w:rPr>
      </w:pPr>
      <w:r w:rsidRPr="001F4272">
        <w:rPr>
          <w:rFonts w:ascii="Times New Roman" w:hAnsi="Times New Roman" w:cs="Times New Roman"/>
          <w:b/>
          <w:smallCaps/>
          <w:color w:val="808080" w:themeColor="background1" w:themeShade="80"/>
          <w:sz w:val="28"/>
          <w:szCs w:val="28"/>
        </w:rPr>
        <w:t>Gremio Madrileño de Libreros de Viejo</w:t>
      </w:r>
    </w:p>
    <w:p w:rsidR="007A1D19" w:rsidRDefault="007A1D19" w:rsidP="007B5E10">
      <w:pPr>
        <w:jc w:val="center"/>
        <w:rPr>
          <w:b/>
        </w:rPr>
      </w:pPr>
    </w:p>
    <w:p w:rsidR="000A62A3" w:rsidRDefault="00D63283" w:rsidP="007B5E10">
      <w:pPr>
        <w:jc w:val="center"/>
        <w:rPr>
          <w:rFonts w:ascii="Times New Roman" w:hAnsi="Times New Roman" w:cs="Times New Roman"/>
          <w:b/>
          <w:sz w:val="32"/>
          <w:szCs w:val="32"/>
        </w:rPr>
      </w:pPr>
      <w:r w:rsidRPr="007A1D19">
        <w:rPr>
          <w:rFonts w:ascii="Times New Roman" w:hAnsi="Times New Roman" w:cs="Times New Roman"/>
          <w:b/>
          <w:sz w:val="32"/>
          <w:szCs w:val="32"/>
        </w:rPr>
        <w:t xml:space="preserve">EL </w:t>
      </w:r>
      <w:r w:rsidR="007C526B">
        <w:rPr>
          <w:rFonts w:ascii="Times New Roman" w:hAnsi="Times New Roman" w:cs="Times New Roman"/>
          <w:b/>
          <w:sz w:val="32"/>
          <w:szCs w:val="32"/>
        </w:rPr>
        <w:t xml:space="preserve"> XX </w:t>
      </w:r>
      <w:r w:rsidRPr="007A1D19">
        <w:rPr>
          <w:rFonts w:ascii="Times New Roman" w:hAnsi="Times New Roman" w:cs="Times New Roman"/>
          <w:b/>
          <w:sz w:val="32"/>
          <w:szCs w:val="32"/>
        </w:rPr>
        <w:t>SALÓN DEL LIBRO ANTIGUO DE MADRID</w:t>
      </w:r>
    </w:p>
    <w:p w:rsidR="007C526B" w:rsidRDefault="007C526B" w:rsidP="004C211F">
      <w:pPr>
        <w:jc w:val="both"/>
        <w:rPr>
          <w:rFonts w:ascii="Times New Roman" w:hAnsi="Times New Roman" w:cs="Times New Roman"/>
          <w:b/>
          <w:sz w:val="32"/>
          <w:szCs w:val="32"/>
        </w:rPr>
      </w:pPr>
    </w:p>
    <w:p w:rsidR="0096649A" w:rsidRDefault="007C526B" w:rsidP="004C211F">
      <w:pPr>
        <w:jc w:val="both"/>
      </w:pPr>
      <w:r w:rsidRPr="007C526B">
        <w:rPr>
          <w:rFonts w:ascii="Times New Roman" w:hAnsi="Times New Roman" w:cs="Times New Roman"/>
        </w:rPr>
        <w:t>El</w:t>
      </w:r>
      <w:r>
        <w:rPr>
          <w:rFonts w:ascii="Times New Roman" w:hAnsi="Times New Roman" w:cs="Times New Roman"/>
          <w:b/>
          <w:sz w:val="32"/>
          <w:szCs w:val="32"/>
        </w:rPr>
        <w:t xml:space="preserve"> </w:t>
      </w:r>
      <w:r w:rsidR="008F4DE7">
        <w:t>Gremio de Madrid de Libreros de Viejo organiza</w:t>
      </w:r>
      <w:r>
        <w:t xml:space="preserve"> un año más</w:t>
      </w:r>
      <w:r w:rsidR="008F4DE7">
        <w:t xml:space="preserve"> el </w:t>
      </w:r>
      <w:r w:rsidR="008F4DE7" w:rsidRPr="003C45D4">
        <w:rPr>
          <w:b/>
        </w:rPr>
        <w:t xml:space="preserve">Salón del Libro Antiguo </w:t>
      </w:r>
      <w:r w:rsidR="008F4DE7">
        <w:t>de Madrid</w:t>
      </w:r>
      <w:r w:rsidR="00A76FAF">
        <w:t>,</w:t>
      </w:r>
      <w:r w:rsidRPr="007C526B">
        <w:t xml:space="preserve"> </w:t>
      </w:r>
      <w:r w:rsidR="00E0515F">
        <w:t xml:space="preserve">en la </w:t>
      </w:r>
      <w:r w:rsidRPr="008F4DE7">
        <w:rPr>
          <w:b/>
        </w:rPr>
        <w:t>GALERÍA DE CRISTAL DEL AYUNTAMIENTO DE MADRID</w:t>
      </w:r>
      <w:r>
        <w:t xml:space="preserve"> (Palacio de Cibeles, entrada por la calle Montalbán)</w:t>
      </w:r>
      <w:r w:rsidR="00A76FAF">
        <w:t xml:space="preserve"> </w:t>
      </w:r>
      <w:r w:rsidR="008F4DE7">
        <w:t>con la finalidad de dar a conocer al público en general además del especializado</w:t>
      </w:r>
      <w:r w:rsidR="00085F41">
        <w:t xml:space="preserve"> de</w:t>
      </w:r>
      <w:r w:rsidR="008F4DE7">
        <w:t xml:space="preserve"> la </w:t>
      </w:r>
      <w:r w:rsidR="008F4DE7" w:rsidRPr="003C45D4">
        <w:rPr>
          <w:b/>
        </w:rPr>
        <w:t>riqueza bibliográfica y documental de nuestra cultura</w:t>
      </w:r>
      <w:r w:rsidR="00A76FAF">
        <w:t>.</w:t>
      </w:r>
    </w:p>
    <w:p w:rsidR="007C526B" w:rsidRDefault="007C526B" w:rsidP="004C211F">
      <w:pPr>
        <w:jc w:val="both"/>
        <w:rPr>
          <w:b/>
        </w:rPr>
      </w:pPr>
      <w:r>
        <w:t xml:space="preserve">La </w:t>
      </w:r>
      <w:r w:rsidR="00085F41">
        <w:t>entrada es gratuita durante</w:t>
      </w:r>
      <w:r>
        <w:t xml:space="preserve"> la duración del evento, del 26 al 29 de Octubre.</w:t>
      </w:r>
    </w:p>
    <w:p w:rsidR="00A76FAF" w:rsidRPr="001F4AF6" w:rsidRDefault="008F4DE7" w:rsidP="000014CE">
      <w:pPr>
        <w:shd w:val="clear" w:color="auto" w:fill="FFFFFF"/>
        <w:spacing w:after="0" w:line="240" w:lineRule="auto"/>
        <w:jc w:val="both"/>
        <w:rPr>
          <w:rFonts w:ascii="Calibri" w:eastAsia="Times New Roman" w:hAnsi="Calibri" w:cs="Arial"/>
          <w:color w:val="222222"/>
          <w:lang w:val="es-ES" w:eastAsia="es-ES"/>
        </w:rPr>
      </w:pPr>
      <w:r>
        <w:t xml:space="preserve">Es una ocasión irrepetible para </w:t>
      </w:r>
      <w:r w:rsidR="007C526B">
        <w:t>introducirse</w:t>
      </w:r>
      <w:r w:rsidR="001F4AF6">
        <w:t xml:space="preserve"> en el mundo del coleccionismo de libros</w:t>
      </w:r>
      <w:r w:rsidR="007C526B">
        <w:t xml:space="preserve">, </w:t>
      </w:r>
      <w:r>
        <w:t>disfrutar</w:t>
      </w:r>
      <w:r w:rsidR="003C45D4">
        <w:t xml:space="preserve"> y adquirir la mejor selección</w:t>
      </w:r>
      <w:r>
        <w:t xml:space="preserve"> de grandes joyas de la literatura y la edición, incunables, góticos, manuscritos, grabados, carteles, </w:t>
      </w:r>
      <w:r w:rsidR="001F4AF6">
        <w:rPr>
          <w:b/>
        </w:rPr>
        <w:t>como los primeros estatuto</w:t>
      </w:r>
      <w:r w:rsidR="00776BA7">
        <w:rPr>
          <w:b/>
        </w:rPr>
        <w:t>s de una universidad del Mundo H</w:t>
      </w:r>
      <w:r w:rsidR="001F4AF6">
        <w:rPr>
          <w:b/>
        </w:rPr>
        <w:t xml:space="preserve">ispánico, los de la Universidad de Salamanca, de 1538, </w:t>
      </w:r>
      <w:r w:rsidR="00CF68BF">
        <w:rPr>
          <w:b/>
        </w:rPr>
        <w:t xml:space="preserve">un fuero Real de 1569, maravillosos grabados del Quijote por Dalí, grabados de Madrid de Laborde, </w:t>
      </w:r>
      <w:r w:rsidR="001F4AF6">
        <w:rPr>
          <w:b/>
        </w:rPr>
        <w:t xml:space="preserve">pasando por </w:t>
      </w:r>
      <w:r w:rsidR="001F4AF6" w:rsidRPr="001F4AF6">
        <w:rPr>
          <w:rFonts w:ascii="Calibri" w:eastAsia="Times New Roman" w:hAnsi="Calibri" w:cs="Arial"/>
          <w:b/>
          <w:color w:val="222222"/>
          <w:lang w:val="es-ES" w:eastAsia="es-ES"/>
        </w:rPr>
        <w:t>Rafael Alb</w:t>
      </w:r>
      <w:r w:rsidR="00F84827">
        <w:rPr>
          <w:rFonts w:ascii="Calibri" w:eastAsia="Times New Roman" w:hAnsi="Calibri" w:cs="Arial"/>
          <w:b/>
          <w:color w:val="222222"/>
          <w:lang w:val="es-ES" w:eastAsia="es-ES"/>
        </w:rPr>
        <w:t>erti “El alba del Alhelí”, 1927</w:t>
      </w:r>
      <w:r w:rsidR="001F4AF6" w:rsidRPr="001F4AF6">
        <w:rPr>
          <w:rFonts w:ascii="Calibri" w:eastAsia="Times New Roman" w:hAnsi="Calibri" w:cs="Arial"/>
          <w:b/>
          <w:color w:val="222222"/>
          <w:lang w:val="es-ES" w:eastAsia="es-ES"/>
        </w:rPr>
        <w:t xml:space="preserve"> 1</w:t>
      </w:r>
      <w:r w:rsidR="00F84827">
        <w:rPr>
          <w:rFonts w:ascii="Calibri" w:eastAsia="Times New Roman" w:hAnsi="Calibri" w:cs="Arial"/>
          <w:b/>
          <w:color w:val="222222"/>
          <w:lang w:val="es-ES" w:eastAsia="es-ES"/>
        </w:rPr>
        <w:t>ª Edición (</w:t>
      </w:r>
      <w:r w:rsidR="00776BA7">
        <w:rPr>
          <w:rFonts w:ascii="Calibri" w:eastAsia="Times New Roman" w:hAnsi="Calibri" w:cs="Arial"/>
          <w:b/>
          <w:color w:val="222222"/>
          <w:lang w:val="es-ES" w:eastAsia="es-ES"/>
        </w:rPr>
        <w:t>u</w:t>
      </w:r>
      <w:r w:rsidR="00085F41">
        <w:rPr>
          <w:rFonts w:ascii="Calibri" w:eastAsia="Times New Roman" w:hAnsi="Calibri" w:cs="Arial"/>
          <w:b/>
          <w:color w:val="222222"/>
          <w:lang w:val="es-ES" w:eastAsia="es-ES"/>
        </w:rPr>
        <w:t>no de los libros más</w:t>
      </w:r>
      <w:r w:rsidR="001F4AF6" w:rsidRPr="001F4AF6">
        <w:rPr>
          <w:rFonts w:ascii="Calibri" w:eastAsia="Times New Roman" w:hAnsi="Calibri" w:cs="Arial"/>
          <w:b/>
          <w:color w:val="222222"/>
          <w:lang w:val="es-ES" w:eastAsia="es-ES"/>
        </w:rPr>
        <w:t xml:space="preserve"> raros de Alberti ya que solo se t</w:t>
      </w:r>
      <w:r w:rsidR="001F4AF6">
        <w:rPr>
          <w:rFonts w:ascii="Calibri" w:eastAsia="Times New Roman" w:hAnsi="Calibri" w:cs="Arial"/>
          <w:b/>
          <w:color w:val="222222"/>
          <w:lang w:val="es-ES" w:eastAsia="es-ES"/>
        </w:rPr>
        <w:t>iraron 150 ejemplares numerado</w:t>
      </w:r>
      <w:r w:rsidR="00085F41" w:rsidRPr="00085F41">
        <w:rPr>
          <w:rFonts w:ascii="Calibri" w:eastAsia="Times New Roman" w:hAnsi="Calibri" w:cs="Arial"/>
          <w:b/>
          <w:color w:val="222222"/>
          <w:lang w:val="es-ES" w:eastAsia="es-ES"/>
        </w:rPr>
        <w:t>s</w:t>
      </w:r>
      <w:r w:rsidR="00F84827">
        <w:rPr>
          <w:rFonts w:ascii="Calibri" w:eastAsia="Times New Roman" w:hAnsi="Calibri" w:cs="Arial"/>
          <w:b/>
          <w:color w:val="222222"/>
          <w:lang w:val="es-ES" w:eastAsia="es-ES"/>
        </w:rPr>
        <w:t>)</w:t>
      </w:r>
      <w:r w:rsidRPr="001F4AF6">
        <w:rPr>
          <w:b/>
        </w:rPr>
        <w:t xml:space="preserve"> hasta</w:t>
      </w:r>
      <w:r>
        <w:t xml:space="preserve"> </w:t>
      </w:r>
      <w:r w:rsidRPr="001F4AF6">
        <w:rPr>
          <w:b/>
        </w:rPr>
        <w:t>el Romancero Gitano</w:t>
      </w:r>
      <w:r w:rsidR="003C45D4" w:rsidRPr="001F4AF6">
        <w:rPr>
          <w:b/>
        </w:rPr>
        <w:t xml:space="preserve"> (1928) de Lorca</w:t>
      </w:r>
      <w:r>
        <w:t>…</w:t>
      </w:r>
      <w:r w:rsidR="003C45D4">
        <w:t xml:space="preserve"> y para poder dialogar directamente con sus custodios, </w:t>
      </w:r>
      <w:r w:rsidR="00F84827">
        <w:rPr>
          <w:b/>
        </w:rPr>
        <w:t>las 24</w:t>
      </w:r>
      <w:r w:rsidR="003C45D4" w:rsidRPr="001F4AF6">
        <w:rPr>
          <w:b/>
        </w:rPr>
        <w:t xml:space="preserve"> Librerías de</w:t>
      </w:r>
      <w:r w:rsidR="003C45D4">
        <w:t xml:space="preserve"> </w:t>
      </w:r>
      <w:r w:rsidR="003C45D4" w:rsidRPr="001F4AF6">
        <w:rPr>
          <w:b/>
        </w:rPr>
        <w:t>Viejo españolas y europeas.</w:t>
      </w:r>
    </w:p>
    <w:p w:rsidR="001F4AF6" w:rsidRPr="00475B8D" w:rsidRDefault="001F4AF6" w:rsidP="004C211F">
      <w:pPr>
        <w:jc w:val="both"/>
        <w:rPr>
          <w:b/>
          <w:lang w:val="es-ES"/>
        </w:rPr>
      </w:pPr>
    </w:p>
    <w:p w:rsidR="003C45D4" w:rsidRDefault="003C45D4" w:rsidP="004C211F">
      <w:pPr>
        <w:jc w:val="both"/>
      </w:pPr>
      <w:r w:rsidRPr="003C45D4">
        <w:t>El Gremio de Madrid de Libreros de Viejo</w:t>
      </w:r>
      <w:r w:rsidR="003D5E53">
        <w:t>,</w:t>
      </w:r>
      <w:r w:rsidRPr="003C45D4">
        <w:t xml:space="preserve"> </w:t>
      </w:r>
      <w:r w:rsidR="001F4AF6">
        <w:t xml:space="preserve">para celebrar nuestra ciudad organiza paralelamente la exposición </w:t>
      </w:r>
      <w:r w:rsidR="001F4AF6" w:rsidRPr="00085F41">
        <w:rPr>
          <w:b/>
        </w:rPr>
        <w:t>“MADRID EN IMÁGENES”</w:t>
      </w:r>
      <w:r w:rsidR="001F4AF6">
        <w:t>, una magnífica selección de grabados, vistas y mapas desde el siglo XVII al XX, una ocasión irrepetible de poder disfrutar de la evolución de la arquitectura y urbanismo de Madrid.</w:t>
      </w:r>
    </w:p>
    <w:p w:rsidR="00CF68BF" w:rsidRDefault="00CF68BF" w:rsidP="004C211F">
      <w:pPr>
        <w:jc w:val="both"/>
      </w:pPr>
    </w:p>
    <w:p w:rsidR="00CF68BF" w:rsidRDefault="00CF68BF" w:rsidP="000014CE">
      <w:pPr>
        <w:jc w:val="both"/>
        <w:rPr>
          <w:rFonts w:ascii="Calibri" w:hAnsi="Calibri" w:cs="Arial"/>
          <w:color w:val="000000" w:themeColor="text1"/>
          <w:shd w:val="clear" w:color="auto" w:fill="FFFFFF"/>
        </w:rPr>
      </w:pPr>
      <w:r>
        <w:t>En esta exposición tendremos la ocasión de disfrutar de grabados pertenecientes al</w:t>
      </w:r>
      <w:r>
        <w:rPr>
          <w:rFonts w:ascii="Arial" w:hAnsi="Arial" w:cs="Arial"/>
          <w:color w:val="666666"/>
          <w:sz w:val="18"/>
          <w:szCs w:val="18"/>
          <w:shd w:val="clear" w:color="auto" w:fill="FFFFFF"/>
        </w:rPr>
        <w:t xml:space="preserve"> </w:t>
      </w:r>
      <w:r w:rsidR="00F84827">
        <w:rPr>
          <w:rFonts w:ascii="Calibri" w:hAnsi="Calibri" w:cs="Arial"/>
          <w:color w:val="000000" w:themeColor="text1"/>
          <w:shd w:val="clear" w:color="auto" w:fill="FFFFFF"/>
        </w:rPr>
        <w:t>"</w:t>
      </w:r>
      <w:proofErr w:type="spellStart"/>
      <w:r w:rsidR="00F84827">
        <w:rPr>
          <w:rFonts w:ascii="Calibri" w:hAnsi="Calibri" w:cs="Arial"/>
          <w:color w:val="000000" w:themeColor="text1"/>
          <w:shd w:val="clear" w:color="auto" w:fill="FFFFFF"/>
        </w:rPr>
        <w:t>T</w:t>
      </w:r>
      <w:r w:rsidRPr="00CF68BF">
        <w:rPr>
          <w:rFonts w:ascii="Calibri" w:hAnsi="Calibri" w:cs="Arial"/>
          <w:color w:val="000000" w:themeColor="text1"/>
          <w:shd w:val="clear" w:color="auto" w:fill="FFFFFF"/>
        </w:rPr>
        <w:t>heatrum</w:t>
      </w:r>
      <w:proofErr w:type="spellEnd"/>
      <w:r w:rsidRPr="00CF68BF">
        <w:rPr>
          <w:rFonts w:ascii="Calibri" w:hAnsi="Calibri" w:cs="Arial"/>
          <w:color w:val="000000" w:themeColor="text1"/>
          <w:shd w:val="clear" w:color="auto" w:fill="FFFFFF"/>
        </w:rPr>
        <w:t xml:space="preserve"> </w:t>
      </w:r>
      <w:proofErr w:type="spellStart"/>
      <w:r w:rsidRPr="00CF68BF">
        <w:rPr>
          <w:rFonts w:ascii="Calibri" w:hAnsi="Calibri" w:cs="Arial"/>
          <w:color w:val="000000" w:themeColor="text1"/>
          <w:shd w:val="clear" w:color="auto" w:fill="FFFFFF"/>
        </w:rPr>
        <w:t>praecipuarum</w:t>
      </w:r>
      <w:proofErr w:type="spellEnd"/>
      <w:r w:rsidRPr="00CF68BF">
        <w:rPr>
          <w:rFonts w:ascii="Calibri" w:hAnsi="Calibri" w:cs="Arial"/>
          <w:color w:val="000000" w:themeColor="text1"/>
          <w:shd w:val="clear" w:color="auto" w:fill="FFFFFF"/>
        </w:rPr>
        <w:t xml:space="preserve"> </w:t>
      </w:r>
      <w:proofErr w:type="spellStart"/>
      <w:r w:rsidRPr="00CF68BF">
        <w:rPr>
          <w:rFonts w:ascii="Calibri" w:hAnsi="Calibri" w:cs="Arial"/>
          <w:color w:val="000000" w:themeColor="text1"/>
          <w:shd w:val="clear" w:color="auto" w:fill="FFFFFF"/>
        </w:rPr>
        <w:t>totius</w:t>
      </w:r>
      <w:proofErr w:type="spellEnd"/>
      <w:r w:rsidRPr="00CF68BF">
        <w:rPr>
          <w:rFonts w:ascii="Calibri" w:hAnsi="Calibri" w:cs="Arial"/>
          <w:color w:val="000000" w:themeColor="text1"/>
          <w:shd w:val="clear" w:color="auto" w:fill="FFFFFF"/>
        </w:rPr>
        <w:t xml:space="preserve"> </w:t>
      </w:r>
      <w:proofErr w:type="spellStart"/>
      <w:r w:rsidRPr="00CF68BF">
        <w:rPr>
          <w:rFonts w:ascii="Calibri" w:hAnsi="Calibri" w:cs="Arial"/>
          <w:color w:val="000000" w:themeColor="text1"/>
          <w:shd w:val="clear" w:color="auto" w:fill="FFFFFF"/>
        </w:rPr>
        <w:t>Europae</w:t>
      </w:r>
      <w:proofErr w:type="spellEnd"/>
      <w:r w:rsidRPr="00CF68BF">
        <w:rPr>
          <w:rFonts w:ascii="Calibri" w:hAnsi="Calibri" w:cs="Arial"/>
          <w:color w:val="000000" w:themeColor="text1"/>
          <w:shd w:val="clear" w:color="auto" w:fill="FFFFFF"/>
        </w:rPr>
        <w:t xml:space="preserve"> </w:t>
      </w:r>
      <w:proofErr w:type="spellStart"/>
      <w:r w:rsidRPr="00CF68BF">
        <w:rPr>
          <w:rFonts w:ascii="Calibri" w:hAnsi="Calibri" w:cs="Arial"/>
          <w:color w:val="000000" w:themeColor="text1"/>
          <w:shd w:val="clear" w:color="auto" w:fill="FFFFFF"/>
        </w:rPr>
        <w:t>urbium</w:t>
      </w:r>
      <w:proofErr w:type="spellEnd"/>
      <w:r w:rsidRPr="00CF68BF">
        <w:rPr>
          <w:rFonts w:ascii="Calibri" w:hAnsi="Calibri" w:cs="Arial"/>
          <w:color w:val="000000" w:themeColor="text1"/>
          <w:shd w:val="clear" w:color="auto" w:fill="FFFFFF"/>
        </w:rPr>
        <w:t>" publicado entre 1694-1700 con 132 vistas de Europa</w:t>
      </w:r>
      <w:r w:rsidR="00F84827">
        <w:rPr>
          <w:rFonts w:ascii="Calibri" w:hAnsi="Calibri" w:cs="Arial"/>
          <w:color w:val="000000" w:themeColor="text1"/>
          <w:shd w:val="clear" w:color="auto" w:fill="FFFFFF"/>
        </w:rPr>
        <w:t xml:space="preserve"> (los</w:t>
      </w:r>
      <w:r w:rsidRPr="00CF68BF">
        <w:rPr>
          <w:rFonts w:ascii="Calibri" w:hAnsi="Calibri" w:cs="Arial"/>
          <w:color w:val="000000" w:themeColor="text1"/>
          <w:shd w:val="clear" w:color="auto" w:fill="FFFFFF"/>
        </w:rPr>
        <w:t xml:space="preserve"> grabado</w:t>
      </w:r>
      <w:r w:rsidR="00F84827">
        <w:rPr>
          <w:rFonts w:ascii="Calibri" w:hAnsi="Calibri" w:cs="Arial"/>
          <w:color w:val="000000" w:themeColor="text1"/>
          <w:shd w:val="clear" w:color="auto" w:fill="FFFFFF"/>
        </w:rPr>
        <w:t>s</w:t>
      </w:r>
      <w:r w:rsidRPr="00CF68BF">
        <w:rPr>
          <w:rFonts w:ascii="Calibri" w:hAnsi="Calibri" w:cs="Arial"/>
          <w:color w:val="000000" w:themeColor="text1"/>
          <w:shd w:val="clear" w:color="auto" w:fill="FFFFFF"/>
        </w:rPr>
        <w:t xml:space="preserve"> lo</w:t>
      </w:r>
      <w:r w:rsidR="00F84827">
        <w:rPr>
          <w:rFonts w:ascii="Calibri" w:hAnsi="Calibri" w:cs="Arial"/>
          <w:color w:val="000000" w:themeColor="text1"/>
          <w:shd w:val="clear" w:color="auto" w:fill="FFFFFF"/>
        </w:rPr>
        <w:t>s</w:t>
      </w:r>
      <w:r w:rsidRPr="00CF68BF">
        <w:rPr>
          <w:rFonts w:ascii="Calibri" w:hAnsi="Calibri" w:cs="Arial"/>
          <w:color w:val="000000" w:themeColor="text1"/>
          <w:shd w:val="clear" w:color="auto" w:fill="FFFFFF"/>
        </w:rPr>
        <w:t xml:space="preserve"> realizó </w:t>
      </w:r>
      <w:proofErr w:type="spellStart"/>
      <w:r w:rsidRPr="00F84827">
        <w:rPr>
          <w:rFonts w:ascii="Calibri" w:hAnsi="Calibri" w:cs="Arial"/>
          <w:b/>
          <w:color w:val="000000" w:themeColor="text1"/>
          <w:shd w:val="clear" w:color="auto" w:fill="FFFFFF"/>
        </w:rPr>
        <w:t>Rom</w:t>
      </w:r>
      <w:r w:rsidR="00F84827" w:rsidRPr="00F84827">
        <w:rPr>
          <w:rFonts w:ascii="Calibri" w:hAnsi="Calibri" w:cs="Arial"/>
          <w:b/>
          <w:color w:val="000000" w:themeColor="text1"/>
          <w:shd w:val="clear" w:color="auto" w:fill="FFFFFF"/>
        </w:rPr>
        <w:t>ein</w:t>
      </w:r>
      <w:proofErr w:type="spellEnd"/>
      <w:r w:rsidR="00F84827" w:rsidRPr="00F84827">
        <w:rPr>
          <w:rFonts w:ascii="Calibri" w:hAnsi="Calibri" w:cs="Arial"/>
          <w:b/>
          <w:color w:val="000000" w:themeColor="text1"/>
          <w:shd w:val="clear" w:color="auto" w:fill="FFFFFF"/>
        </w:rPr>
        <w:t xml:space="preserve"> de </w:t>
      </w:r>
      <w:proofErr w:type="spellStart"/>
      <w:r w:rsidR="00F84827" w:rsidRPr="00F84827">
        <w:rPr>
          <w:rFonts w:ascii="Calibri" w:hAnsi="Calibri" w:cs="Arial"/>
          <w:b/>
          <w:color w:val="000000" w:themeColor="text1"/>
          <w:shd w:val="clear" w:color="auto" w:fill="FFFFFF"/>
        </w:rPr>
        <w:t>Hooghe</w:t>
      </w:r>
      <w:proofErr w:type="spellEnd"/>
      <w:r w:rsidR="00F84827">
        <w:rPr>
          <w:rFonts w:ascii="Calibri" w:hAnsi="Calibri" w:cs="Arial"/>
          <w:color w:val="000000" w:themeColor="text1"/>
          <w:shd w:val="clear" w:color="auto" w:fill="FFFFFF"/>
        </w:rPr>
        <w:t>, activo hasta 170</w:t>
      </w:r>
      <w:r w:rsidR="004814E8">
        <w:rPr>
          <w:rFonts w:ascii="Calibri" w:hAnsi="Calibri" w:cs="Arial"/>
          <w:color w:val="000000" w:themeColor="text1"/>
          <w:shd w:val="clear" w:color="auto" w:fill="FFFFFF"/>
        </w:rPr>
        <w:t>0</w:t>
      </w:r>
      <w:r w:rsidR="00F84827">
        <w:rPr>
          <w:rFonts w:ascii="Calibri" w:hAnsi="Calibri" w:cs="Arial"/>
          <w:color w:val="000000" w:themeColor="text1"/>
          <w:shd w:val="clear" w:color="auto" w:fill="FFFFFF"/>
        </w:rPr>
        <w:t xml:space="preserve"> y</w:t>
      </w:r>
      <w:r>
        <w:rPr>
          <w:rFonts w:ascii="Calibri" w:hAnsi="Calibri" w:cs="Arial"/>
          <w:color w:val="000000" w:themeColor="text1"/>
          <w:shd w:val="clear" w:color="auto" w:fill="FFFFFF"/>
        </w:rPr>
        <w:t xml:space="preserve"> </w:t>
      </w:r>
      <w:r w:rsidRPr="00CF68BF">
        <w:rPr>
          <w:rFonts w:ascii="Calibri" w:hAnsi="Calibri" w:cs="Arial"/>
          <w:color w:val="000000" w:themeColor="text1"/>
          <w:shd w:val="clear" w:color="auto" w:fill="FFFFFF"/>
        </w:rPr>
        <w:t xml:space="preserve">De </w:t>
      </w:r>
      <w:proofErr w:type="spellStart"/>
      <w:r w:rsidRPr="00CF68BF">
        <w:rPr>
          <w:rFonts w:ascii="Calibri" w:hAnsi="Calibri" w:cs="Arial"/>
          <w:color w:val="000000" w:themeColor="text1"/>
          <w:shd w:val="clear" w:color="auto" w:fill="FFFFFF"/>
        </w:rPr>
        <w:t>Wit</w:t>
      </w:r>
      <w:proofErr w:type="spellEnd"/>
      <w:r w:rsidRPr="00CF68BF">
        <w:rPr>
          <w:rFonts w:ascii="Calibri" w:hAnsi="Calibri" w:cs="Arial"/>
          <w:color w:val="000000" w:themeColor="text1"/>
          <w:shd w:val="clear" w:color="auto" w:fill="FFFFFF"/>
        </w:rPr>
        <w:t xml:space="preserve"> compiló atlas compuestos y </w:t>
      </w:r>
      <w:proofErr w:type="spellStart"/>
      <w:r w:rsidRPr="00CF68BF">
        <w:rPr>
          <w:rFonts w:ascii="Calibri" w:hAnsi="Calibri" w:cs="Arial"/>
          <w:color w:val="000000" w:themeColor="text1"/>
          <w:shd w:val="clear" w:color="auto" w:fill="FFFFFF"/>
        </w:rPr>
        <w:t>naúticos</w:t>
      </w:r>
      <w:proofErr w:type="spellEnd"/>
      <w:r w:rsidRPr="00CF68BF">
        <w:rPr>
          <w:rFonts w:ascii="Calibri" w:hAnsi="Calibri" w:cs="Arial"/>
          <w:color w:val="000000" w:themeColor="text1"/>
          <w:shd w:val="clear" w:color="auto" w:fill="FFFFFF"/>
        </w:rPr>
        <w:t xml:space="preserve"> en el </w:t>
      </w:r>
      <w:r w:rsidR="000014CE">
        <w:rPr>
          <w:rFonts w:ascii="Calibri" w:hAnsi="Calibri" w:cs="Arial"/>
          <w:color w:val="000000" w:themeColor="text1"/>
          <w:shd w:val="clear" w:color="auto" w:fill="FFFFFF"/>
        </w:rPr>
        <w:t>ú</w:t>
      </w:r>
      <w:r w:rsidRPr="00CF68BF">
        <w:rPr>
          <w:rFonts w:ascii="Calibri" w:hAnsi="Calibri" w:cs="Arial"/>
          <w:color w:val="000000" w:themeColor="text1"/>
          <w:shd w:val="clear" w:color="auto" w:fill="FFFFFF"/>
        </w:rPr>
        <w:t>ltimo tercio del s XVII</w:t>
      </w:r>
      <w:r>
        <w:rPr>
          <w:rFonts w:ascii="Calibri" w:hAnsi="Calibri" w:cs="Arial"/>
          <w:color w:val="000000" w:themeColor="text1"/>
          <w:shd w:val="clear" w:color="auto" w:fill="FFFFFF"/>
        </w:rPr>
        <w:t>.</w:t>
      </w:r>
    </w:p>
    <w:p w:rsidR="00CF68BF" w:rsidRPr="00CF68BF" w:rsidRDefault="00CF68BF" w:rsidP="000014CE">
      <w:pPr>
        <w:jc w:val="both"/>
        <w:rPr>
          <w:rFonts w:ascii="Calibri" w:hAnsi="Calibri" w:cs="Arial"/>
          <w:color w:val="000000" w:themeColor="text1"/>
          <w:shd w:val="clear" w:color="auto" w:fill="FFFFFF"/>
        </w:rPr>
      </w:pPr>
      <w:r>
        <w:rPr>
          <w:rFonts w:ascii="Calibri" w:hAnsi="Calibri" w:cs="Arial"/>
          <w:color w:val="000000" w:themeColor="text1"/>
          <w:shd w:val="clear" w:color="auto" w:fill="FFFFFF"/>
        </w:rPr>
        <w:t xml:space="preserve">También una litografía contemporánea de </w:t>
      </w:r>
      <w:r w:rsidRPr="00F84827">
        <w:rPr>
          <w:rFonts w:ascii="Calibri" w:hAnsi="Calibri" w:cs="Arial"/>
          <w:b/>
          <w:color w:val="000000" w:themeColor="text1"/>
          <w:shd w:val="clear" w:color="auto" w:fill="FFFFFF"/>
        </w:rPr>
        <w:t>Clifford</w:t>
      </w:r>
      <w:r>
        <w:rPr>
          <w:rFonts w:ascii="Calibri" w:hAnsi="Calibri" w:cs="Arial"/>
          <w:color w:val="000000" w:themeColor="text1"/>
          <w:shd w:val="clear" w:color="auto" w:fill="FFFFFF"/>
        </w:rPr>
        <w:t xml:space="preserve"> de una v</w:t>
      </w:r>
      <w:r w:rsidRPr="00CF68BF">
        <w:rPr>
          <w:rFonts w:ascii="Calibri" w:hAnsi="Calibri" w:cs="Arial"/>
          <w:color w:val="000000" w:themeColor="text1"/>
          <w:shd w:val="clear" w:color="auto" w:fill="FFFFFF"/>
        </w:rPr>
        <w:t xml:space="preserve">ista general mostrando Palacio Real, San Francisco y las cercas que </w:t>
      </w:r>
      <w:r>
        <w:rPr>
          <w:rFonts w:ascii="Calibri" w:hAnsi="Calibri" w:cs="Arial"/>
          <w:color w:val="000000" w:themeColor="text1"/>
          <w:shd w:val="clear" w:color="auto" w:fill="FFFFFF"/>
        </w:rPr>
        <w:t>rodeaban Madrid y que con la ex</w:t>
      </w:r>
      <w:r w:rsidRPr="00CF68BF">
        <w:rPr>
          <w:rFonts w:ascii="Calibri" w:hAnsi="Calibri" w:cs="Arial"/>
          <w:color w:val="000000" w:themeColor="text1"/>
          <w:shd w:val="clear" w:color="auto" w:fill="FFFFFF"/>
        </w:rPr>
        <w:t>pansión urbana se sobrepasan en</w:t>
      </w:r>
      <w:r w:rsidR="00F84827">
        <w:rPr>
          <w:rFonts w:ascii="Calibri" w:hAnsi="Calibri" w:cs="Arial"/>
          <w:color w:val="000000" w:themeColor="text1"/>
          <w:shd w:val="clear" w:color="auto" w:fill="FFFFFF"/>
        </w:rPr>
        <w:t xml:space="preserve"> el s XIX, grabados </w:t>
      </w:r>
      <w:r w:rsidR="00F84827" w:rsidRPr="00F84827">
        <w:rPr>
          <w:rFonts w:cs="Arial"/>
          <w:color w:val="000000" w:themeColor="text1"/>
          <w:shd w:val="clear" w:color="auto" w:fill="FFFFFF"/>
        </w:rPr>
        <w:t xml:space="preserve">de </w:t>
      </w:r>
      <w:r w:rsidR="00F84827" w:rsidRPr="00F84827">
        <w:rPr>
          <w:rFonts w:cs="Arial"/>
          <w:b/>
          <w:color w:val="222222"/>
          <w:shd w:val="clear" w:color="auto" w:fill="FFFFFF"/>
        </w:rPr>
        <w:t xml:space="preserve">Fernando </w:t>
      </w:r>
      <w:proofErr w:type="spellStart"/>
      <w:r w:rsidR="00F84827" w:rsidRPr="00F84827">
        <w:rPr>
          <w:rFonts w:cs="Arial"/>
          <w:b/>
          <w:color w:val="222222"/>
          <w:shd w:val="clear" w:color="auto" w:fill="FFFFFF"/>
        </w:rPr>
        <w:t>Brambilla</w:t>
      </w:r>
      <w:proofErr w:type="spellEnd"/>
      <w:r w:rsidR="00F84827">
        <w:rPr>
          <w:rFonts w:cs="Arial"/>
          <w:color w:val="222222"/>
          <w:shd w:val="clear" w:color="auto" w:fill="FFFFFF"/>
        </w:rPr>
        <w:t xml:space="preserve"> (</w:t>
      </w:r>
      <w:r w:rsidR="00F84827" w:rsidRPr="00F84827">
        <w:rPr>
          <w:rFonts w:cs="Arial"/>
          <w:color w:val="222222"/>
          <w:shd w:val="clear" w:color="auto" w:fill="FFFFFF"/>
        </w:rPr>
        <w:t xml:space="preserve">Colección de las vistas de los Sitios Reales, </w:t>
      </w:r>
      <w:r w:rsidR="00F84827" w:rsidRPr="00F84827">
        <w:rPr>
          <w:rFonts w:cs="Arial"/>
          <w:color w:val="222222"/>
          <w:shd w:val="clear" w:color="auto" w:fill="FFFFFF"/>
        </w:rPr>
        <w:lastRenderedPageBreak/>
        <w:t>litograf</w:t>
      </w:r>
      <w:r w:rsidR="000014CE">
        <w:rPr>
          <w:rFonts w:cs="Arial"/>
          <w:color w:val="222222"/>
          <w:shd w:val="clear" w:color="auto" w:fill="FFFFFF"/>
        </w:rPr>
        <w:t>i</w:t>
      </w:r>
      <w:r w:rsidR="00F84827" w:rsidRPr="00F84827">
        <w:rPr>
          <w:rFonts w:cs="Arial"/>
          <w:color w:val="222222"/>
          <w:shd w:val="clear" w:color="auto" w:fill="FFFFFF"/>
        </w:rPr>
        <w:t>adas por orden del rey de España el señor D. Fernando VII de Borbón.</w:t>
      </w:r>
      <w:r w:rsidR="00F84827" w:rsidRPr="00F84827">
        <w:rPr>
          <w:rFonts w:cs="Arial"/>
          <w:color w:val="222222"/>
        </w:rPr>
        <w:br/>
      </w:r>
      <w:r w:rsidR="00F84827" w:rsidRPr="00F84827">
        <w:rPr>
          <w:rFonts w:cs="Arial"/>
          <w:color w:val="222222"/>
          <w:shd w:val="clear" w:color="auto" w:fill="FFFFFF"/>
        </w:rPr>
        <w:t>Madrid, Real Establecimiento Litográfico, 1832-1833. Todas son litografías coloradas a mano</w:t>
      </w:r>
      <w:r w:rsidR="00F84827">
        <w:rPr>
          <w:rFonts w:cs="Arial"/>
          <w:color w:val="222222"/>
          <w:shd w:val="clear" w:color="auto" w:fill="FFFFFF"/>
        </w:rPr>
        <w:t xml:space="preserve">) </w:t>
      </w:r>
      <w:bookmarkStart w:id="0" w:name="_GoBack"/>
      <w:r w:rsidR="00F84827">
        <w:rPr>
          <w:rFonts w:cs="Arial"/>
          <w:color w:val="222222"/>
          <w:shd w:val="clear" w:color="auto" w:fill="FFFFFF"/>
        </w:rPr>
        <w:t>etc…</w:t>
      </w:r>
    </w:p>
    <w:bookmarkEnd w:id="0"/>
    <w:p w:rsidR="00CF68BF" w:rsidRDefault="00CF68BF" w:rsidP="004C211F">
      <w:pPr>
        <w:jc w:val="both"/>
      </w:pPr>
    </w:p>
    <w:p w:rsidR="009F6530" w:rsidRDefault="00313482" w:rsidP="004C211F">
      <w:pPr>
        <w:jc w:val="both"/>
      </w:pPr>
      <w:r>
        <w:t xml:space="preserve">El </w:t>
      </w:r>
      <w:r w:rsidRPr="009F6530">
        <w:rPr>
          <w:b/>
        </w:rPr>
        <w:t>pregón ina</w:t>
      </w:r>
      <w:r w:rsidR="001F4AF6">
        <w:rPr>
          <w:b/>
        </w:rPr>
        <w:t>ugu</w:t>
      </w:r>
      <w:r w:rsidR="00085F41">
        <w:rPr>
          <w:b/>
        </w:rPr>
        <w:t>ral será el jueves 26 de octubre</w:t>
      </w:r>
      <w:r w:rsidR="00085F41">
        <w:t xml:space="preserve"> </w:t>
      </w:r>
      <w:r w:rsidR="009F6530">
        <w:t xml:space="preserve">a las </w:t>
      </w:r>
      <w:r w:rsidR="009F6530" w:rsidRPr="009F6530">
        <w:rPr>
          <w:b/>
        </w:rPr>
        <w:t xml:space="preserve">18.00 </w:t>
      </w:r>
      <w:proofErr w:type="spellStart"/>
      <w:r w:rsidR="009F6530" w:rsidRPr="009F6530">
        <w:rPr>
          <w:b/>
        </w:rPr>
        <w:t>hrs</w:t>
      </w:r>
      <w:proofErr w:type="spellEnd"/>
      <w:r w:rsidR="009F6530">
        <w:t xml:space="preserve"> y correrá a cargo de </w:t>
      </w:r>
      <w:r w:rsidR="001F4AF6">
        <w:rPr>
          <w:b/>
        </w:rPr>
        <w:t>Christian Gálvez</w:t>
      </w:r>
      <w:r w:rsidR="001F4AF6">
        <w:t xml:space="preserve">, presentador del programa </w:t>
      </w:r>
      <w:proofErr w:type="spellStart"/>
      <w:r w:rsidR="001F4AF6">
        <w:t>Pasapala</w:t>
      </w:r>
      <w:r w:rsidR="00085F41">
        <w:t>bra</w:t>
      </w:r>
      <w:proofErr w:type="spellEnd"/>
      <w:r w:rsidR="00085F41">
        <w:t xml:space="preserve"> desde el 2007 con gran éxito</w:t>
      </w:r>
      <w:r w:rsidR="001F4AF6">
        <w:t xml:space="preserve"> de público y crítica (Premio Ondas, TP de Oro…).</w:t>
      </w:r>
    </w:p>
    <w:p w:rsidR="001F4AF6" w:rsidRDefault="001F4AF6" w:rsidP="004C211F">
      <w:pPr>
        <w:jc w:val="both"/>
      </w:pPr>
      <w:r>
        <w:t xml:space="preserve">Además de su faceta de presentador y actor, tal vez su pasión menos conocida es la de los libros antiguos y </w:t>
      </w:r>
      <w:r w:rsidR="00085F41">
        <w:t xml:space="preserve">su especialización en </w:t>
      </w:r>
      <w:r w:rsidR="00085F41" w:rsidRPr="00776BA7">
        <w:rPr>
          <w:b/>
        </w:rPr>
        <w:t>Leonardo da Vinci</w:t>
      </w:r>
      <w:r w:rsidR="00085F41">
        <w:t xml:space="preserve">, con tres libros sobre el autos, “Matar a Leonardo”, “Leonardo Cara a Cara” y la colección para niños </w:t>
      </w:r>
      <w:r w:rsidR="00776BA7">
        <w:t xml:space="preserve">“El pequeño Leo Da Vinci” </w:t>
      </w:r>
      <w:r w:rsidR="00085F41">
        <w:t>que le ha llevado a recibir el título de Experto Mundial en Leonardo este año.</w:t>
      </w:r>
      <w:r w:rsidR="00776BA7">
        <w:t xml:space="preserve"> (Para más información </w:t>
      </w:r>
      <w:r w:rsidR="00776BA7" w:rsidRPr="00776BA7">
        <w:t xml:space="preserve"> http://christiangalvez.com/libros-christiangalvez/</w:t>
      </w:r>
      <w:r w:rsidR="00776BA7">
        <w:t>)</w:t>
      </w:r>
    </w:p>
    <w:p w:rsidR="005275E6" w:rsidRDefault="00085F41" w:rsidP="004C211F">
      <w:pPr>
        <w:jc w:val="both"/>
      </w:pPr>
      <w:r>
        <w:t>El</w:t>
      </w:r>
      <w:r w:rsidR="009F6530">
        <w:t xml:space="preserve"> </w:t>
      </w:r>
      <w:r w:rsidR="005275E6">
        <w:t>presidente de</w:t>
      </w:r>
      <w:r w:rsidR="009F6530">
        <w:t>l Gremio, Don Manuel Sánchez</w:t>
      </w:r>
      <w:r w:rsidR="00C56CE2">
        <w:t>,</w:t>
      </w:r>
      <w:r w:rsidR="009F6530">
        <w:t xml:space="preserve"> asegura </w:t>
      </w:r>
      <w:r w:rsidR="005275E6">
        <w:t>que es una ocasión única en España para admir</w:t>
      </w:r>
      <w:r w:rsidR="006862DE">
        <w:t xml:space="preserve">ar, disfrutar y adquirir </w:t>
      </w:r>
      <w:r w:rsidR="005275E6">
        <w:t>ediciones</w:t>
      </w:r>
      <w:r w:rsidR="006862DE">
        <w:t xml:space="preserve"> incunables, </w:t>
      </w:r>
      <w:r w:rsidR="005275E6">
        <w:t>de calidad, rareza y belleza que los libreros anticuarios seleccionan para el Salón.</w:t>
      </w:r>
    </w:p>
    <w:p w:rsidR="00A259A6" w:rsidRPr="00EC4FAB" w:rsidRDefault="00A259A6" w:rsidP="004C211F">
      <w:pPr>
        <w:jc w:val="both"/>
        <w:rPr>
          <w:b/>
        </w:rPr>
      </w:pPr>
      <w:r w:rsidRPr="00EC4FAB">
        <w:rPr>
          <w:b/>
        </w:rPr>
        <w:t>Datos de interés:</w:t>
      </w:r>
    </w:p>
    <w:p w:rsidR="00A259A6" w:rsidRPr="00EC4FAB" w:rsidRDefault="00A259A6" w:rsidP="004C211F">
      <w:pPr>
        <w:jc w:val="both"/>
        <w:rPr>
          <w:b/>
        </w:rPr>
      </w:pPr>
      <w:r w:rsidRPr="00EC4FAB">
        <w:rPr>
          <w:b/>
        </w:rPr>
        <w:t>Horarios:</w:t>
      </w:r>
    </w:p>
    <w:p w:rsidR="00A259A6" w:rsidRPr="00EC4FAB" w:rsidRDefault="00085F41" w:rsidP="004C211F">
      <w:pPr>
        <w:tabs>
          <w:tab w:val="left" w:pos="3969"/>
        </w:tabs>
        <w:spacing w:after="0"/>
        <w:ind w:left="2410" w:hanging="1701"/>
        <w:jc w:val="both"/>
        <w:rPr>
          <w:b/>
        </w:rPr>
      </w:pPr>
      <w:r>
        <w:rPr>
          <w:b/>
        </w:rPr>
        <w:t>Jueves 26</w:t>
      </w:r>
      <w:r w:rsidR="00146ED4">
        <w:rPr>
          <w:b/>
        </w:rPr>
        <w:tab/>
        <w:t>– 19</w:t>
      </w:r>
      <w:r w:rsidR="008A5286">
        <w:rPr>
          <w:b/>
        </w:rPr>
        <w:t>:00h.</w:t>
      </w:r>
      <w:r w:rsidR="00A259A6" w:rsidRPr="00EC4FAB">
        <w:rPr>
          <w:b/>
        </w:rPr>
        <w:tab/>
        <w:t>Pregón inaugural</w:t>
      </w:r>
    </w:p>
    <w:p w:rsidR="00A259A6" w:rsidRPr="00EC4FAB" w:rsidRDefault="00146ED4" w:rsidP="004C211F">
      <w:pPr>
        <w:tabs>
          <w:tab w:val="left" w:pos="3969"/>
        </w:tabs>
        <w:spacing w:after="0"/>
        <w:ind w:left="2410"/>
        <w:jc w:val="both"/>
        <w:rPr>
          <w:b/>
        </w:rPr>
      </w:pPr>
      <w:r>
        <w:rPr>
          <w:b/>
        </w:rPr>
        <w:t>– 19:00</w:t>
      </w:r>
      <w:r w:rsidR="008A5286">
        <w:rPr>
          <w:b/>
        </w:rPr>
        <w:t>-22</w:t>
      </w:r>
      <w:r w:rsidR="00A259A6" w:rsidRPr="00EC4FAB">
        <w:rPr>
          <w:b/>
        </w:rPr>
        <w:t>:00h.</w:t>
      </w:r>
      <w:r w:rsidR="00A259A6" w:rsidRPr="00EC4FAB">
        <w:rPr>
          <w:b/>
        </w:rPr>
        <w:tab/>
        <w:t>Exposición</w:t>
      </w:r>
      <w:r w:rsidR="00BA3C5E">
        <w:rPr>
          <w:b/>
        </w:rPr>
        <w:t xml:space="preserve"> y venta</w:t>
      </w:r>
    </w:p>
    <w:p w:rsidR="00A259A6" w:rsidRPr="00EC4FAB" w:rsidRDefault="00085F41" w:rsidP="004C211F">
      <w:pPr>
        <w:tabs>
          <w:tab w:val="left" w:pos="3969"/>
        </w:tabs>
        <w:spacing w:after="0"/>
        <w:ind w:left="2410" w:hanging="1701"/>
        <w:jc w:val="both"/>
        <w:rPr>
          <w:b/>
        </w:rPr>
      </w:pPr>
      <w:r>
        <w:rPr>
          <w:b/>
        </w:rPr>
        <w:t>Viernes 27</w:t>
      </w:r>
      <w:r w:rsidR="00A259A6" w:rsidRPr="00EC4FAB">
        <w:rPr>
          <w:b/>
        </w:rPr>
        <w:tab/>
        <w:t>– 11:00-21:00h.</w:t>
      </w:r>
      <w:r w:rsidR="00A259A6" w:rsidRPr="00EC4FAB">
        <w:rPr>
          <w:b/>
        </w:rPr>
        <w:tab/>
        <w:t>Exposición</w:t>
      </w:r>
      <w:r w:rsidR="00BA3C5E">
        <w:rPr>
          <w:b/>
        </w:rPr>
        <w:t xml:space="preserve"> y venta</w:t>
      </w:r>
    </w:p>
    <w:p w:rsidR="00A259A6" w:rsidRPr="00EC4FAB" w:rsidRDefault="009F6530" w:rsidP="004C211F">
      <w:pPr>
        <w:tabs>
          <w:tab w:val="left" w:pos="3969"/>
        </w:tabs>
        <w:spacing w:after="0"/>
        <w:ind w:left="2410" w:hanging="1701"/>
        <w:jc w:val="both"/>
        <w:rPr>
          <w:b/>
        </w:rPr>
      </w:pPr>
      <w:r>
        <w:rPr>
          <w:b/>
        </w:rPr>
        <w:t>Sábado 2</w:t>
      </w:r>
      <w:r w:rsidR="00085F41">
        <w:rPr>
          <w:b/>
        </w:rPr>
        <w:t>8</w:t>
      </w:r>
      <w:r w:rsidR="00A259A6" w:rsidRPr="00EC4FAB">
        <w:rPr>
          <w:b/>
        </w:rPr>
        <w:t xml:space="preserve"> </w:t>
      </w:r>
      <w:r w:rsidR="00A259A6" w:rsidRPr="00EC4FAB">
        <w:rPr>
          <w:b/>
        </w:rPr>
        <w:tab/>
        <w:t>– 11:00-21:00h.</w:t>
      </w:r>
      <w:r w:rsidR="00A259A6" w:rsidRPr="00EC4FAB">
        <w:rPr>
          <w:b/>
        </w:rPr>
        <w:tab/>
        <w:t>Exposición</w:t>
      </w:r>
      <w:r w:rsidR="00BA3C5E">
        <w:rPr>
          <w:b/>
        </w:rPr>
        <w:t xml:space="preserve"> y venta</w:t>
      </w:r>
    </w:p>
    <w:p w:rsidR="00A259A6" w:rsidRPr="00EC4FAB" w:rsidRDefault="00085F41" w:rsidP="004C211F">
      <w:pPr>
        <w:tabs>
          <w:tab w:val="left" w:pos="3969"/>
        </w:tabs>
        <w:spacing w:after="0"/>
        <w:ind w:left="2410" w:hanging="1701"/>
        <w:jc w:val="both"/>
        <w:rPr>
          <w:b/>
        </w:rPr>
      </w:pPr>
      <w:r>
        <w:rPr>
          <w:b/>
        </w:rPr>
        <w:t>Domingo 29</w:t>
      </w:r>
      <w:r w:rsidR="00A259A6" w:rsidRPr="00EC4FAB">
        <w:rPr>
          <w:b/>
        </w:rPr>
        <w:t xml:space="preserve"> </w:t>
      </w:r>
      <w:r w:rsidR="00A259A6" w:rsidRPr="00EC4FAB">
        <w:rPr>
          <w:b/>
        </w:rPr>
        <w:tab/>
        <w:t>– 11:00-15:00h.</w:t>
      </w:r>
      <w:r w:rsidR="00A259A6" w:rsidRPr="00EC4FAB">
        <w:rPr>
          <w:b/>
        </w:rPr>
        <w:tab/>
        <w:t>Exposición</w:t>
      </w:r>
      <w:r w:rsidR="00BA3C5E">
        <w:rPr>
          <w:b/>
        </w:rPr>
        <w:t xml:space="preserve"> y venta</w:t>
      </w:r>
    </w:p>
    <w:p w:rsidR="00A259A6" w:rsidRPr="00EC4FAB" w:rsidRDefault="00A259A6" w:rsidP="004C211F">
      <w:pPr>
        <w:ind w:left="709"/>
        <w:jc w:val="both"/>
        <w:rPr>
          <w:b/>
        </w:rPr>
      </w:pPr>
    </w:p>
    <w:p w:rsidR="00374A12" w:rsidRDefault="00BA25F7" w:rsidP="004C211F">
      <w:pPr>
        <w:jc w:val="both"/>
      </w:pPr>
      <w:r>
        <w:t xml:space="preserve"> </w:t>
      </w:r>
      <w:r w:rsidR="00A259A6">
        <w:t>Estamos seguros de que podrán apreciar la importancia cultural del evento, al tratarse de la muestra más diversa y seleccionada de libros antiguos que se hace en nuestro país, por lo que les agradeceremos la difusión de esta noticia en su medio de comunicación, además de contar con su presencia en la inauguración,</w:t>
      </w:r>
      <w:r w:rsidR="009F6530">
        <w:t xml:space="preserve"> el próximo jueves 24 de noviembre</w:t>
      </w:r>
      <w:r w:rsidR="00A259A6">
        <w:t>, a las 18:00 h.</w:t>
      </w:r>
    </w:p>
    <w:p w:rsidR="00475B8D" w:rsidRDefault="00475B8D" w:rsidP="00475B8D">
      <w:pPr>
        <w:jc w:val="center"/>
      </w:pPr>
    </w:p>
    <w:p w:rsidR="0096649A" w:rsidRDefault="00475B8D" w:rsidP="00475B8D">
      <w:pPr>
        <w:jc w:val="center"/>
      </w:pPr>
      <w:r>
        <w:t>P</w:t>
      </w:r>
      <w:r w:rsidR="0096649A">
        <w:t>ara más información y confirmación de asistencia:</w:t>
      </w:r>
    </w:p>
    <w:p w:rsidR="0096649A" w:rsidRDefault="0096649A" w:rsidP="0096649A">
      <w:pPr>
        <w:jc w:val="center"/>
      </w:pPr>
      <w:r>
        <w:t>Lola Beneyto</w:t>
      </w:r>
      <w:r w:rsidR="00EC4FAB">
        <w:t xml:space="preserve"> </w:t>
      </w:r>
      <w:proofErr w:type="spellStart"/>
      <w:r>
        <w:t>Lantero</w:t>
      </w:r>
      <w:proofErr w:type="spellEnd"/>
    </w:p>
    <w:p w:rsidR="0096649A" w:rsidRDefault="0096649A" w:rsidP="0096649A">
      <w:pPr>
        <w:jc w:val="center"/>
      </w:pPr>
      <w:r>
        <w:t>Móvil: 628249898</w:t>
      </w:r>
    </w:p>
    <w:p w:rsidR="0096649A" w:rsidRDefault="0096649A" w:rsidP="0096649A">
      <w:pPr>
        <w:jc w:val="center"/>
        <w:rPr>
          <w:color w:val="365F91" w:themeColor="accent1" w:themeShade="BF"/>
        </w:rPr>
      </w:pPr>
      <w:r>
        <w:rPr>
          <w:color w:val="365F91" w:themeColor="accent1" w:themeShade="BF"/>
        </w:rPr>
        <w:t>c</w:t>
      </w:r>
      <w:r w:rsidRPr="007B5E10">
        <w:rPr>
          <w:color w:val="365F91" w:themeColor="accent1" w:themeShade="BF"/>
        </w:rPr>
        <w:t>omunicaciongremiolibreros</w:t>
      </w:r>
      <w:r w:rsidRPr="007B5E10">
        <w:rPr>
          <w:rFonts w:cs="Arial"/>
          <w:color w:val="365F91" w:themeColor="accent1" w:themeShade="BF"/>
          <w:shd w:val="clear" w:color="auto" w:fill="FFFFFF"/>
        </w:rPr>
        <w:t>@gmail.com</w:t>
      </w:r>
    </w:p>
    <w:p w:rsidR="00475B8D" w:rsidRDefault="00475B8D" w:rsidP="0096649A">
      <w:pPr>
        <w:jc w:val="center"/>
        <w:rPr>
          <w:color w:val="365F91" w:themeColor="accent1" w:themeShade="BF"/>
        </w:rPr>
      </w:pPr>
      <w:hyperlink r:id="rId9" w:history="1">
        <w:r w:rsidRPr="003565AB">
          <w:rPr>
            <w:rStyle w:val="Hipervnculo"/>
          </w:rPr>
          <w:t>www.salondellibro.es</w:t>
        </w:r>
      </w:hyperlink>
    </w:p>
    <w:p w:rsidR="007A1D19" w:rsidRPr="007A1D19" w:rsidRDefault="0096649A" w:rsidP="000014CE">
      <w:pPr>
        <w:jc w:val="center"/>
        <w:rPr>
          <w:rFonts w:ascii="Times New Roman" w:hAnsi="Times New Roman" w:cs="Times New Roman"/>
          <w:sz w:val="24"/>
          <w:szCs w:val="24"/>
        </w:rPr>
      </w:pPr>
      <w:r>
        <w:rPr>
          <w:color w:val="365F91" w:themeColor="accent1" w:themeShade="BF"/>
        </w:rPr>
        <w:t>www.facebook.com/LibrerosMatritenses</w:t>
      </w:r>
    </w:p>
    <w:sectPr w:rsidR="007A1D19" w:rsidRPr="007A1D19" w:rsidSect="006E55FD">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872" w:rsidRDefault="00C13872" w:rsidP="001F4272">
      <w:pPr>
        <w:spacing w:after="0" w:line="240" w:lineRule="auto"/>
      </w:pPr>
      <w:r>
        <w:separator/>
      </w:r>
    </w:p>
  </w:endnote>
  <w:endnote w:type="continuationSeparator" w:id="0">
    <w:p w:rsidR="00C13872" w:rsidRDefault="00C13872" w:rsidP="001F4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272" w:rsidRDefault="001F427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272" w:rsidRDefault="001F4272" w:rsidP="001F4272">
    <w:pPr>
      <w:pStyle w:val="Piedepgina"/>
      <w:jc w:val="center"/>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Carrera San Jerónimo, 44 – 1º B – 28014 Madrid – Teléfono 91 429 36 38 – Fax 91 429 50 16</w:t>
    </w:r>
  </w:p>
  <w:p w:rsidR="001F4272" w:rsidRPr="0068264F" w:rsidRDefault="001F4272" w:rsidP="001F4272">
    <w:pPr>
      <w:pStyle w:val="Piedepgina"/>
      <w:jc w:val="center"/>
      <w:rPr>
        <w:rFonts w:ascii="Times New Roman" w:hAnsi="Times New Roman" w:cs="Times New Roman"/>
        <w:color w:val="808080" w:themeColor="background1" w:themeShade="80"/>
      </w:rPr>
    </w:pPr>
    <w:r w:rsidRPr="0068264F">
      <w:rPr>
        <w:rFonts w:ascii="Times New Roman" w:hAnsi="Times New Roman" w:cs="Times New Roman"/>
        <w:color w:val="808080" w:themeColor="background1" w:themeShade="80"/>
      </w:rPr>
      <w:t xml:space="preserve">e-mail: </w:t>
    </w:r>
    <w:hyperlink r:id="rId1" w:history="1">
      <w:r w:rsidRPr="0068264F">
        <w:rPr>
          <w:rFonts w:ascii="Times New Roman" w:hAnsi="Times New Roman" w:cs="Times New Roman"/>
          <w:color w:val="808080" w:themeColor="background1" w:themeShade="80"/>
        </w:rPr>
        <w:t>info@guillermoblazquez.com</w:t>
      </w:r>
    </w:hyperlink>
    <w:r w:rsidRPr="0068264F">
      <w:rPr>
        <w:rFonts w:ascii="Times New Roman" w:hAnsi="Times New Roman" w:cs="Times New Roman"/>
        <w:color w:val="808080" w:themeColor="background1" w:themeShade="80"/>
      </w:rPr>
      <w:t xml:space="preserve"> – </w:t>
    </w:r>
    <w:hyperlink r:id="rId2" w:history="1">
      <w:r w:rsidRPr="0068264F">
        <w:rPr>
          <w:rFonts w:ascii="Times New Roman" w:hAnsi="Times New Roman" w:cs="Times New Roman"/>
          <w:color w:val="808080" w:themeColor="background1" w:themeShade="80"/>
        </w:rPr>
        <w:t>www.librerosmatritenses.com</w:t>
      </w:r>
    </w:hyperlink>
  </w:p>
  <w:p w:rsidR="001F4272" w:rsidRPr="0068264F" w:rsidRDefault="001F4272" w:rsidP="001F4272">
    <w:pPr>
      <w:pStyle w:val="Piedepgina"/>
      <w:jc w:val="center"/>
      <w:rPr>
        <w:rFonts w:ascii="Times New Roman" w:hAnsi="Times New Roman" w:cs="Times New Roman"/>
        <w:color w:val="808080" w:themeColor="background1" w:themeShade="80"/>
      </w:rPr>
    </w:pPr>
    <w:r w:rsidRPr="0068264F">
      <w:rPr>
        <w:rFonts w:ascii="Times New Roman" w:hAnsi="Times New Roman" w:cs="Times New Roman"/>
        <w:color w:val="808080" w:themeColor="background1" w:themeShade="80"/>
      </w:rPr>
      <w:t>C.I.F. G-84718949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272" w:rsidRDefault="001F42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872" w:rsidRDefault="00C13872" w:rsidP="001F4272">
      <w:pPr>
        <w:spacing w:after="0" w:line="240" w:lineRule="auto"/>
      </w:pPr>
      <w:r>
        <w:separator/>
      </w:r>
    </w:p>
  </w:footnote>
  <w:footnote w:type="continuationSeparator" w:id="0">
    <w:p w:rsidR="00C13872" w:rsidRDefault="00C13872" w:rsidP="001F42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272" w:rsidRDefault="001F427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272" w:rsidRDefault="001F427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272" w:rsidRDefault="001F427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62857"/>
    <w:multiLevelType w:val="multilevel"/>
    <w:tmpl w:val="7C58D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855AA4"/>
    <w:multiLevelType w:val="hybridMultilevel"/>
    <w:tmpl w:val="195A176C"/>
    <w:lvl w:ilvl="0" w:tplc="AFC4699C">
      <w:numFmt w:val="bullet"/>
      <w:lvlText w:val="-"/>
      <w:lvlJc w:val="left"/>
      <w:pPr>
        <w:ind w:left="2480" w:hanging="360"/>
      </w:pPr>
      <w:rPr>
        <w:rFonts w:ascii="Calibri" w:eastAsiaTheme="minorEastAsia" w:hAnsi="Calibri" w:cstheme="minorBidi" w:hint="default"/>
      </w:rPr>
    </w:lvl>
    <w:lvl w:ilvl="1" w:tplc="0C0A0003" w:tentative="1">
      <w:start w:val="1"/>
      <w:numFmt w:val="bullet"/>
      <w:lvlText w:val="o"/>
      <w:lvlJc w:val="left"/>
      <w:pPr>
        <w:ind w:left="3200" w:hanging="360"/>
      </w:pPr>
      <w:rPr>
        <w:rFonts w:ascii="Courier New" w:hAnsi="Courier New" w:cs="Courier New" w:hint="default"/>
      </w:rPr>
    </w:lvl>
    <w:lvl w:ilvl="2" w:tplc="0C0A0005" w:tentative="1">
      <w:start w:val="1"/>
      <w:numFmt w:val="bullet"/>
      <w:lvlText w:val=""/>
      <w:lvlJc w:val="left"/>
      <w:pPr>
        <w:ind w:left="3920" w:hanging="360"/>
      </w:pPr>
      <w:rPr>
        <w:rFonts w:ascii="Wingdings" w:hAnsi="Wingdings" w:hint="default"/>
      </w:rPr>
    </w:lvl>
    <w:lvl w:ilvl="3" w:tplc="0C0A0001" w:tentative="1">
      <w:start w:val="1"/>
      <w:numFmt w:val="bullet"/>
      <w:lvlText w:val=""/>
      <w:lvlJc w:val="left"/>
      <w:pPr>
        <w:ind w:left="4640" w:hanging="360"/>
      </w:pPr>
      <w:rPr>
        <w:rFonts w:ascii="Symbol" w:hAnsi="Symbol" w:hint="default"/>
      </w:rPr>
    </w:lvl>
    <w:lvl w:ilvl="4" w:tplc="0C0A0003" w:tentative="1">
      <w:start w:val="1"/>
      <w:numFmt w:val="bullet"/>
      <w:lvlText w:val="o"/>
      <w:lvlJc w:val="left"/>
      <w:pPr>
        <w:ind w:left="5360" w:hanging="360"/>
      </w:pPr>
      <w:rPr>
        <w:rFonts w:ascii="Courier New" w:hAnsi="Courier New" w:cs="Courier New" w:hint="default"/>
      </w:rPr>
    </w:lvl>
    <w:lvl w:ilvl="5" w:tplc="0C0A0005" w:tentative="1">
      <w:start w:val="1"/>
      <w:numFmt w:val="bullet"/>
      <w:lvlText w:val=""/>
      <w:lvlJc w:val="left"/>
      <w:pPr>
        <w:ind w:left="6080" w:hanging="360"/>
      </w:pPr>
      <w:rPr>
        <w:rFonts w:ascii="Wingdings" w:hAnsi="Wingdings" w:hint="default"/>
      </w:rPr>
    </w:lvl>
    <w:lvl w:ilvl="6" w:tplc="0C0A0001" w:tentative="1">
      <w:start w:val="1"/>
      <w:numFmt w:val="bullet"/>
      <w:lvlText w:val=""/>
      <w:lvlJc w:val="left"/>
      <w:pPr>
        <w:ind w:left="6800" w:hanging="360"/>
      </w:pPr>
      <w:rPr>
        <w:rFonts w:ascii="Symbol" w:hAnsi="Symbol" w:hint="default"/>
      </w:rPr>
    </w:lvl>
    <w:lvl w:ilvl="7" w:tplc="0C0A0003" w:tentative="1">
      <w:start w:val="1"/>
      <w:numFmt w:val="bullet"/>
      <w:lvlText w:val="o"/>
      <w:lvlJc w:val="left"/>
      <w:pPr>
        <w:ind w:left="7520" w:hanging="360"/>
      </w:pPr>
      <w:rPr>
        <w:rFonts w:ascii="Courier New" w:hAnsi="Courier New" w:cs="Courier New" w:hint="default"/>
      </w:rPr>
    </w:lvl>
    <w:lvl w:ilvl="8" w:tplc="0C0A0005" w:tentative="1">
      <w:start w:val="1"/>
      <w:numFmt w:val="bullet"/>
      <w:lvlText w:val=""/>
      <w:lvlJc w:val="left"/>
      <w:pPr>
        <w:ind w:left="8240" w:hanging="360"/>
      </w:pPr>
      <w:rPr>
        <w:rFonts w:ascii="Wingdings" w:hAnsi="Wingdings" w:hint="default"/>
      </w:rPr>
    </w:lvl>
  </w:abstractNum>
  <w:abstractNum w:abstractNumId="2" w15:restartNumberingAfterBreak="0">
    <w:nsid w:val="58FF7E87"/>
    <w:multiLevelType w:val="hybridMultilevel"/>
    <w:tmpl w:val="656EA87E"/>
    <w:lvl w:ilvl="0" w:tplc="B6B6F48C">
      <w:numFmt w:val="bullet"/>
      <w:lvlText w:val="-"/>
      <w:lvlJc w:val="left"/>
      <w:pPr>
        <w:ind w:left="2480" w:hanging="360"/>
      </w:pPr>
      <w:rPr>
        <w:rFonts w:ascii="Calibri" w:eastAsiaTheme="minorEastAsia" w:hAnsi="Calibri" w:cstheme="minorBidi" w:hint="default"/>
      </w:rPr>
    </w:lvl>
    <w:lvl w:ilvl="1" w:tplc="0C0A0003" w:tentative="1">
      <w:start w:val="1"/>
      <w:numFmt w:val="bullet"/>
      <w:lvlText w:val="o"/>
      <w:lvlJc w:val="left"/>
      <w:pPr>
        <w:ind w:left="3200" w:hanging="360"/>
      </w:pPr>
      <w:rPr>
        <w:rFonts w:ascii="Courier New" w:hAnsi="Courier New" w:cs="Courier New" w:hint="default"/>
      </w:rPr>
    </w:lvl>
    <w:lvl w:ilvl="2" w:tplc="0C0A0005" w:tentative="1">
      <w:start w:val="1"/>
      <w:numFmt w:val="bullet"/>
      <w:lvlText w:val=""/>
      <w:lvlJc w:val="left"/>
      <w:pPr>
        <w:ind w:left="3920" w:hanging="360"/>
      </w:pPr>
      <w:rPr>
        <w:rFonts w:ascii="Wingdings" w:hAnsi="Wingdings" w:hint="default"/>
      </w:rPr>
    </w:lvl>
    <w:lvl w:ilvl="3" w:tplc="0C0A0001" w:tentative="1">
      <w:start w:val="1"/>
      <w:numFmt w:val="bullet"/>
      <w:lvlText w:val=""/>
      <w:lvlJc w:val="left"/>
      <w:pPr>
        <w:ind w:left="4640" w:hanging="360"/>
      </w:pPr>
      <w:rPr>
        <w:rFonts w:ascii="Symbol" w:hAnsi="Symbol" w:hint="default"/>
      </w:rPr>
    </w:lvl>
    <w:lvl w:ilvl="4" w:tplc="0C0A0003" w:tentative="1">
      <w:start w:val="1"/>
      <w:numFmt w:val="bullet"/>
      <w:lvlText w:val="o"/>
      <w:lvlJc w:val="left"/>
      <w:pPr>
        <w:ind w:left="5360" w:hanging="360"/>
      </w:pPr>
      <w:rPr>
        <w:rFonts w:ascii="Courier New" w:hAnsi="Courier New" w:cs="Courier New" w:hint="default"/>
      </w:rPr>
    </w:lvl>
    <w:lvl w:ilvl="5" w:tplc="0C0A0005" w:tentative="1">
      <w:start w:val="1"/>
      <w:numFmt w:val="bullet"/>
      <w:lvlText w:val=""/>
      <w:lvlJc w:val="left"/>
      <w:pPr>
        <w:ind w:left="6080" w:hanging="360"/>
      </w:pPr>
      <w:rPr>
        <w:rFonts w:ascii="Wingdings" w:hAnsi="Wingdings" w:hint="default"/>
      </w:rPr>
    </w:lvl>
    <w:lvl w:ilvl="6" w:tplc="0C0A0001" w:tentative="1">
      <w:start w:val="1"/>
      <w:numFmt w:val="bullet"/>
      <w:lvlText w:val=""/>
      <w:lvlJc w:val="left"/>
      <w:pPr>
        <w:ind w:left="6800" w:hanging="360"/>
      </w:pPr>
      <w:rPr>
        <w:rFonts w:ascii="Symbol" w:hAnsi="Symbol" w:hint="default"/>
      </w:rPr>
    </w:lvl>
    <w:lvl w:ilvl="7" w:tplc="0C0A0003" w:tentative="1">
      <w:start w:val="1"/>
      <w:numFmt w:val="bullet"/>
      <w:lvlText w:val="o"/>
      <w:lvlJc w:val="left"/>
      <w:pPr>
        <w:ind w:left="7520" w:hanging="360"/>
      </w:pPr>
      <w:rPr>
        <w:rFonts w:ascii="Courier New" w:hAnsi="Courier New" w:cs="Courier New" w:hint="default"/>
      </w:rPr>
    </w:lvl>
    <w:lvl w:ilvl="8" w:tplc="0C0A0005" w:tentative="1">
      <w:start w:val="1"/>
      <w:numFmt w:val="bullet"/>
      <w:lvlText w:val=""/>
      <w:lvlJc w:val="left"/>
      <w:pPr>
        <w:ind w:left="82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2A3"/>
    <w:rsid w:val="000014CE"/>
    <w:rsid w:val="00085F41"/>
    <w:rsid w:val="000A62A3"/>
    <w:rsid w:val="00132215"/>
    <w:rsid w:val="00146ED4"/>
    <w:rsid w:val="00154883"/>
    <w:rsid w:val="0015586B"/>
    <w:rsid w:val="001C5FF1"/>
    <w:rsid w:val="001F4272"/>
    <w:rsid w:val="001F4AF6"/>
    <w:rsid w:val="002B5037"/>
    <w:rsid w:val="00313482"/>
    <w:rsid w:val="00374A12"/>
    <w:rsid w:val="003A18A0"/>
    <w:rsid w:val="003C2AD3"/>
    <w:rsid w:val="003C45D4"/>
    <w:rsid w:val="003D5E53"/>
    <w:rsid w:val="00401EC6"/>
    <w:rsid w:val="004170AE"/>
    <w:rsid w:val="00451364"/>
    <w:rsid w:val="00475B8D"/>
    <w:rsid w:val="004814E8"/>
    <w:rsid w:val="004850EF"/>
    <w:rsid w:val="004C211F"/>
    <w:rsid w:val="004E57DA"/>
    <w:rsid w:val="004F7971"/>
    <w:rsid w:val="00514FD8"/>
    <w:rsid w:val="005275E6"/>
    <w:rsid w:val="005324CB"/>
    <w:rsid w:val="005E2DBA"/>
    <w:rsid w:val="005E7556"/>
    <w:rsid w:val="0068264F"/>
    <w:rsid w:val="006862DE"/>
    <w:rsid w:val="00697A3E"/>
    <w:rsid w:val="006D59A7"/>
    <w:rsid w:val="006E55FD"/>
    <w:rsid w:val="007337C1"/>
    <w:rsid w:val="007736BD"/>
    <w:rsid w:val="00776BA7"/>
    <w:rsid w:val="007A1D19"/>
    <w:rsid w:val="007B5E10"/>
    <w:rsid w:val="007C526B"/>
    <w:rsid w:val="00801B05"/>
    <w:rsid w:val="00807B58"/>
    <w:rsid w:val="00822F3D"/>
    <w:rsid w:val="00857702"/>
    <w:rsid w:val="008A5286"/>
    <w:rsid w:val="008F4DE7"/>
    <w:rsid w:val="00941F14"/>
    <w:rsid w:val="0096649A"/>
    <w:rsid w:val="009C677F"/>
    <w:rsid w:val="009F6530"/>
    <w:rsid w:val="00A259A6"/>
    <w:rsid w:val="00A500CF"/>
    <w:rsid w:val="00A76FAF"/>
    <w:rsid w:val="00B94F40"/>
    <w:rsid w:val="00BA25F7"/>
    <w:rsid w:val="00BA3C5E"/>
    <w:rsid w:val="00BD46EF"/>
    <w:rsid w:val="00C02D5D"/>
    <w:rsid w:val="00C13872"/>
    <w:rsid w:val="00C36D63"/>
    <w:rsid w:val="00C53850"/>
    <w:rsid w:val="00C56CE2"/>
    <w:rsid w:val="00CD5983"/>
    <w:rsid w:val="00CF68BF"/>
    <w:rsid w:val="00D63283"/>
    <w:rsid w:val="00DE7203"/>
    <w:rsid w:val="00E0515F"/>
    <w:rsid w:val="00E85D29"/>
    <w:rsid w:val="00EC4FAB"/>
    <w:rsid w:val="00F71FFB"/>
    <w:rsid w:val="00F76436"/>
    <w:rsid w:val="00F8482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57A1"/>
  <w15:docId w15:val="{9D464D9C-87B8-4DA8-949D-B5AEFC183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500CF"/>
    <w:rPr>
      <w:color w:val="0000FF" w:themeColor="hyperlink"/>
      <w:u w:val="single"/>
    </w:rPr>
  </w:style>
  <w:style w:type="paragraph" w:styleId="Textodeglobo">
    <w:name w:val="Balloon Text"/>
    <w:basedOn w:val="Normal"/>
    <w:link w:val="TextodegloboCar"/>
    <w:uiPriority w:val="99"/>
    <w:semiHidden/>
    <w:unhideWhenUsed/>
    <w:rsid w:val="007A1D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1D19"/>
    <w:rPr>
      <w:rFonts w:ascii="Tahoma" w:hAnsi="Tahoma" w:cs="Tahoma"/>
      <w:sz w:val="16"/>
      <w:szCs w:val="16"/>
    </w:rPr>
  </w:style>
  <w:style w:type="paragraph" w:styleId="Encabezado">
    <w:name w:val="header"/>
    <w:basedOn w:val="Normal"/>
    <w:link w:val="EncabezadoCar"/>
    <w:uiPriority w:val="99"/>
    <w:unhideWhenUsed/>
    <w:rsid w:val="001F42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F4272"/>
  </w:style>
  <w:style w:type="paragraph" w:styleId="Piedepgina">
    <w:name w:val="footer"/>
    <w:basedOn w:val="Normal"/>
    <w:link w:val="PiedepginaCar"/>
    <w:uiPriority w:val="99"/>
    <w:unhideWhenUsed/>
    <w:rsid w:val="001F42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F4272"/>
  </w:style>
  <w:style w:type="paragraph" w:styleId="Prrafodelista">
    <w:name w:val="List Paragraph"/>
    <w:basedOn w:val="Normal"/>
    <w:uiPriority w:val="34"/>
    <w:qFormat/>
    <w:rsid w:val="00A259A6"/>
    <w:pPr>
      <w:ind w:left="720"/>
      <w:contextualSpacing/>
    </w:pPr>
  </w:style>
  <w:style w:type="paragraph" w:styleId="NormalWeb">
    <w:name w:val="Normal (Web)"/>
    <w:basedOn w:val="Normal"/>
    <w:uiPriority w:val="99"/>
    <w:semiHidden/>
    <w:unhideWhenUsed/>
    <w:rsid w:val="003C45D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9F6530"/>
  </w:style>
  <w:style w:type="character" w:styleId="Mencinsinresolver">
    <w:name w:val="Unresolved Mention"/>
    <w:basedOn w:val="Fuentedeprrafopredeter"/>
    <w:uiPriority w:val="99"/>
    <w:semiHidden/>
    <w:unhideWhenUsed/>
    <w:rsid w:val="00475B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28375">
      <w:bodyDiv w:val="1"/>
      <w:marLeft w:val="0"/>
      <w:marRight w:val="0"/>
      <w:marTop w:val="0"/>
      <w:marBottom w:val="0"/>
      <w:divBdr>
        <w:top w:val="none" w:sz="0" w:space="0" w:color="auto"/>
        <w:left w:val="none" w:sz="0" w:space="0" w:color="auto"/>
        <w:bottom w:val="none" w:sz="0" w:space="0" w:color="auto"/>
        <w:right w:val="none" w:sz="0" w:space="0" w:color="auto"/>
      </w:divBdr>
    </w:div>
    <w:div w:id="444203929">
      <w:bodyDiv w:val="1"/>
      <w:marLeft w:val="0"/>
      <w:marRight w:val="0"/>
      <w:marTop w:val="0"/>
      <w:marBottom w:val="0"/>
      <w:divBdr>
        <w:top w:val="none" w:sz="0" w:space="0" w:color="auto"/>
        <w:left w:val="none" w:sz="0" w:space="0" w:color="auto"/>
        <w:bottom w:val="none" w:sz="0" w:space="0" w:color="auto"/>
        <w:right w:val="none" w:sz="0" w:space="0" w:color="auto"/>
      </w:divBdr>
    </w:div>
    <w:div w:id="1007445613">
      <w:bodyDiv w:val="1"/>
      <w:marLeft w:val="0"/>
      <w:marRight w:val="0"/>
      <w:marTop w:val="0"/>
      <w:marBottom w:val="0"/>
      <w:divBdr>
        <w:top w:val="none" w:sz="0" w:space="0" w:color="auto"/>
        <w:left w:val="none" w:sz="0" w:space="0" w:color="auto"/>
        <w:bottom w:val="none" w:sz="0" w:space="0" w:color="auto"/>
        <w:right w:val="none" w:sz="0" w:space="0" w:color="auto"/>
      </w:divBdr>
      <w:divsChild>
        <w:div w:id="1448159489">
          <w:marLeft w:val="0"/>
          <w:marRight w:val="0"/>
          <w:marTop w:val="0"/>
          <w:marBottom w:val="0"/>
          <w:divBdr>
            <w:top w:val="none" w:sz="0" w:space="0" w:color="auto"/>
            <w:left w:val="none" w:sz="0" w:space="0" w:color="auto"/>
            <w:bottom w:val="none" w:sz="0" w:space="0" w:color="auto"/>
            <w:right w:val="none" w:sz="0" w:space="0" w:color="auto"/>
          </w:divBdr>
        </w:div>
        <w:div w:id="802384137">
          <w:marLeft w:val="0"/>
          <w:marRight w:val="0"/>
          <w:marTop w:val="0"/>
          <w:marBottom w:val="0"/>
          <w:divBdr>
            <w:top w:val="none" w:sz="0" w:space="0" w:color="auto"/>
            <w:left w:val="none" w:sz="0" w:space="0" w:color="auto"/>
            <w:bottom w:val="none" w:sz="0" w:space="0" w:color="auto"/>
            <w:right w:val="none" w:sz="0" w:space="0" w:color="auto"/>
          </w:divBdr>
        </w:div>
        <w:div w:id="772558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londellibro.e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librerosmatritenses.com" TargetMode="External"/><Relationship Id="rId1" Type="http://schemas.openxmlformats.org/officeDocument/2006/relationships/hyperlink" Target="mailto:info@guillermoblazquez.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24F6D-6DCB-4E17-8728-F37F9E840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622</Words>
  <Characters>3427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dc:creator>
  <cp:lastModifiedBy>LIBRERIA DEL PRADO</cp:lastModifiedBy>
  <cp:revision>4</cp:revision>
  <cp:lastPrinted>2015-10-27T14:36:00Z</cp:lastPrinted>
  <dcterms:created xsi:type="dcterms:W3CDTF">2017-10-11T16:27:00Z</dcterms:created>
  <dcterms:modified xsi:type="dcterms:W3CDTF">2017-10-11T16:36:00Z</dcterms:modified>
</cp:coreProperties>
</file>